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CD7ACF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2/ZO/RPO7/2022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B02D2">
        <w:rPr>
          <w:rFonts w:ascii="Century Gothic" w:eastAsia="MS PMincho" w:hAnsi="Century Gothic"/>
          <w:i/>
          <w:sz w:val="18"/>
          <w:szCs w:val="18"/>
          <w:lang w:eastAsia="ar-SA"/>
        </w:rPr>
        <w:t>7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b/>
          <w:bCs/>
          <w:szCs w:val="20"/>
          <w:lang w:eastAsia="pl-PL"/>
        </w:rPr>
        <w:t xml:space="preserve">Klauzula informacyjna przetwarzania danych </w:t>
      </w: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Zgodnie z art. 13 ust. 1 i 2 </w:t>
      </w:r>
      <w:r w:rsidRPr="002B02D2">
        <w:rPr>
          <w:rFonts w:ascii="Century Gothic" w:hAnsi="Century Gothic" w:cs="Times New Roman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dalej „RODO”, informuję, że: </w:t>
      </w: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2B02D2" w:rsidRPr="002B02D2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 </w:t>
      </w:r>
      <w:r w:rsidRPr="002B02D2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,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2B02D2">
        <w:rPr>
          <w:rFonts w:ascii="Century Gothic" w:hAnsi="Century Gothic"/>
          <w:sz w:val="20"/>
          <w:szCs w:val="20"/>
        </w:rPr>
        <w:t xml:space="preserve">0000128420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z siedzibą w Broczynie 11, </w:t>
      </w:r>
      <w:r>
        <w:rPr>
          <w:rFonts w:ascii="Century Gothic" w:eastAsia="Times New Roman" w:hAnsi="Century Gothic"/>
          <w:sz w:val="20"/>
          <w:szCs w:val="20"/>
        </w:rPr>
        <w:t>77-203 Drety</w:t>
      </w:r>
      <w:r w:rsidRPr="002B02D2">
        <w:rPr>
          <w:rFonts w:ascii="Century Gothic" w:eastAsia="Times New Roman" w:hAnsi="Century Gothic"/>
          <w:sz w:val="20"/>
          <w:szCs w:val="20"/>
        </w:rPr>
        <w:t>ń reprezentowana przez Zarząd Stowarzysz</w:t>
      </w:r>
      <w:r>
        <w:rPr>
          <w:rFonts w:ascii="Century Gothic" w:eastAsia="Times New Roman" w:hAnsi="Century Gothic"/>
          <w:sz w:val="20"/>
          <w:szCs w:val="20"/>
        </w:rPr>
        <w:t>e</w:t>
      </w:r>
      <w:r w:rsidRPr="002B02D2">
        <w:rPr>
          <w:rFonts w:ascii="Century Gothic" w:eastAsia="Times New Roman" w:hAnsi="Century Gothic"/>
          <w:sz w:val="20"/>
          <w:szCs w:val="20"/>
        </w:rPr>
        <w:t>nia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adres poczty e-mail:</w:t>
      </w:r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hyperlink r:id="rId8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sekretariat@teenchallenge.pl</w:t>
        </w:r>
      </w:hyperlink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http://www.teenchallenge/</w:t>
        </w:r>
      </w:hyperlink>
      <w:r w:rsidRPr="002B02D2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2B02D2" w:rsidRPr="002B02D2" w:rsidRDefault="002B02D2" w:rsidP="002B02D2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2B02D2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2B02D2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Style w:val="Hipercze"/>
          <w:rFonts w:ascii="Century Gothic" w:hAnsi="Century Gothic"/>
          <w:sz w:val="20"/>
          <w:szCs w:val="20"/>
        </w:rPr>
        <w:t>mateusz@epomerania.pl</w:t>
      </w:r>
      <w:r w:rsidRPr="002B02D2">
        <w:rPr>
          <w:rFonts w:ascii="Century Gothic" w:hAnsi="Century Gothic"/>
          <w:sz w:val="20"/>
          <w:szCs w:val="20"/>
        </w:rPr>
        <w:t xml:space="preserve"> lub za pomocą numeru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hAnsi="Century Gothic"/>
          <w:sz w:val="20"/>
          <w:szCs w:val="20"/>
        </w:rPr>
        <w:t xml:space="preserve">telefonu </w:t>
      </w:r>
      <w:r w:rsidRPr="002B02D2">
        <w:rPr>
          <w:rFonts w:ascii="Century Gothic" w:hAnsi="Century Gothic"/>
          <w:b/>
          <w:sz w:val="20"/>
          <w:szCs w:val="20"/>
        </w:rPr>
        <w:t>505 540 306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  <w:bookmarkStart w:id="0" w:name="_GoBack"/>
      <w:bookmarkEnd w:id="0"/>
    </w:p>
    <w:p w:rsidR="002B02D2" w:rsidRPr="002B02D2" w:rsidRDefault="002B02D2" w:rsidP="002B02D2">
      <w:pPr>
        <w:pStyle w:val="Akapitzlist1"/>
        <w:spacing w:after="0"/>
        <w:ind w:left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Pani/Pana dane osobowe przetwarzane będą na podstawie art. 6 ust. 1 lit. c RODO </w:t>
      </w:r>
      <w:r w:rsidRPr="002B02D2">
        <w:rPr>
          <w:rFonts w:ascii="Century Gothic" w:hAnsi="Century Gothic" w:cs="Times New Roman"/>
          <w:sz w:val="20"/>
          <w:szCs w:val="20"/>
          <w:lang w:eastAsia="pl-PL"/>
        </w:rPr>
        <w:t>(</w:t>
      </w:r>
      <w:r w:rsidRPr="002B02D2">
        <w:rPr>
          <w:rFonts w:ascii="Century Gothic" w:hAnsi="Century Gothic" w:cs="Times New Roman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 xml:space="preserve">” oraz art 162 pkt 4 ustawy z dnia 27 sierpnia 2009r. o finansach publicznych (Dz.U.2019.0.869 z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>. zm.).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Posiada Pani/Pan: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15 RODO prawo dostępu do danych osobowych Pani/Pana dotyczących;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16 RODO prawo do sprostowania Pani/Pana danych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- nie przysługuje Pani/Panu: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w związku z art. 17 ust. 3 lit. b, d lub e RODO prawo do usunięcia danych -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prawo do przenoszenia danych osobowych, o którym mowa w art. 20 RODO;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</w:p>
    <w:p w:rsidR="002B02D2" w:rsidRPr="002B02D2" w:rsidRDefault="002B02D2" w:rsidP="002B02D2">
      <w:pPr>
        <w:pStyle w:val="Tekstpodstawowy"/>
        <w:spacing w:after="0" w:line="276" w:lineRule="auto"/>
        <w:ind w:left="1003"/>
        <w:jc w:val="both"/>
        <w:rPr>
          <w:rFonts w:ascii="Century Gothic" w:hAnsi="Century Gothic" w:cs="Calibri Light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2B02D2" w:rsidRPr="0089236A" w:rsidRDefault="002B02D2" w:rsidP="002B02D2">
      <w:pPr>
        <w:widowControl w:val="0"/>
        <w:suppressAutoHyphens/>
        <w:spacing w:after="0"/>
        <w:jc w:val="both"/>
        <w:rPr>
          <w:rFonts w:eastAsia="Andale Sans UI"/>
          <w:iCs/>
          <w:kern w:val="2"/>
          <w:szCs w:val="18"/>
        </w:rPr>
      </w:pP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2B02D2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2B02D2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B84C958-8078-4CCF-A194-0ADC1440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2022-07-18T10:36:00Z</dcterms:created>
  <dcterms:modified xsi:type="dcterms:W3CDTF">2022-07-18T10:38:00Z</dcterms:modified>
</cp:coreProperties>
</file>